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2830" w14:textId="02031233" w:rsidR="00851820" w:rsidRPr="00851820" w:rsidRDefault="00851820" w:rsidP="00851820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00AEEF"/>
          <w:sz w:val="28"/>
          <w:szCs w:val="28"/>
          <w:lang w:eastAsia="en-GB"/>
        </w:rPr>
      </w:pPr>
      <w:r w:rsidRPr="00851820">
        <w:rPr>
          <w:rFonts w:asciiTheme="majorHAnsi" w:hAnsiTheme="majorHAnsi" w:cstheme="majorBidi"/>
          <w:b/>
          <w:bCs/>
          <w:color w:val="00AEEF"/>
          <w:sz w:val="28"/>
          <w:szCs w:val="28"/>
          <w:lang w:eastAsia="en-GB"/>
        </w:rPr>
        <w:t>JELENTŐ LAP</w:t>
      </w:r>
    </w:p>
    <w:p w14:paraId="4ADDD710" w14:textId="3B9064EB" w:rsidR="00851820" w:rsidRDefault="00851820" w:rsidP="00851820">
      <w:pPr>
        <w:spacing w:after="0" w:line="240" w:lineRule="auto"/>
        <w:rPr>
          <w:rFonts w:asciiTheme="majorHAnsi" w:hAnsiTheme="majorHAnsi" w:cstheme="majorBidi"/>
          <w:b/>
          <w:bCs/>
          <w:color w:val="00AEEF"/>
          <w:sz w:val="24"/>
          <w:szCs w:val="24"/>
          <w:lang w:eastAsia="en-GB"/>
        </w:rPr>
      </w:pPr>
    </w:p>
    <w:p w14:paraId="2D7C6FA0" w14:textId="1CC44109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>Feltételezett bántalmazott</w:t>
      </w:r>
    </w:p>
    <w:p w14:paraId="2FFFBEA7" w14:textId="0141D1FB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</w:p>
    <w:p w14:paraId="55213E55" w14:textId="5AC2D988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sz w:val="24"/>
          <w:szCs w:val="24"/>
          <w:lang w:eastAsia="en-GB"/>
        </w:rPr>
        <w:t>Név:</w:t>
      </w:r>
    </w:p>
    <w:p w14:paraId="002026CE" w14:textId="3752CDC3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sz w:val="24"/>
          <w:szCs w:val="24"/>
          <w:lang w:eastAsia="en-GB"/>
        </w:rPr>
        <w:t>Életkor:</w:t>
      </w:r>
    </w:p>
    <w:p w14:paraId="7EAC78CB" w14:textId="17A85A44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sz w:val="24"/>
          <w:szCs w:val="24"/>
          <w:lang w:eastAsia="en-GB"/>
        </w:rPr>
        <w:t>Szül, gyermekvédelmi gyám vagy egyéb törvénye képviselő</w:t>
      </w:r>
      <w:r w:rsidR="00D5157D">
        <w:rPr>
          <w:rFonts w:ascii="Univers Next Pro" w:hAnsi="Univers Next Pro" w:cstheme="majorBidi"/>
          <w:sz w:val="24"/>
          <w:szCs w:val="24"/>
          <w:lang w:eastAsia="en-GB"/>
        </w:rPr>
        <w:t>:</w:t>
      </w:r>
    </w:p>
    <w:p w14:paraId="35C293F7" w14:textId="2B8EE834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sz w:val="24"/>
          <w:szCs w:val="24"/>
          <w:lang w:eastAsia="en-GB"/>
        </w:rPr>
        <w:t>További fontos információ a gyermekről, fiatalról:</w:t>
      </w:r>
      <w:r w:rsidR="00D5157D">
        <w:rPr>
          <w:rFonts w:ascii="Univers Next Pro" w:hAnsi="Univers Next Pro" w:cstheme="majorBidi"/>
          <w:sz w:val="24"/>
          <w:szCs w:val="24"/>
          <w:lang w:eastAsia="en-GB"/>
        </w:rPr>
        <w:t xml:space="preserve"> …………………………………………………………</w:t>
      </w:r>
      <w:proofErr w:type="gramStart"/>
      <w:r w:rsidR="00D5157D">
        <w:rPr>
          <w:rFonts w:ascii="Univers Next Pro" w:hAnsi="Univers Next Pro" w:cstheme="majorBidi"/>
          <w:sz w:val="24"/>
          <w:szCs w:val="24"/>
          <w:lang w:eastAsia="en-GB"/>
        </w:rPr>
        <w:t>…….</w:t>
      </w:r>
      <w:proofErr w:type="gramEnd"/>
      <w:r w:rsidR="00D5157D">
        <w:rPr>
          <w:rFonts w:ascii="Univers Next Pro" w:hAnsi="Univers Next Pro" w:cstheme="majorBidi"/>
          <w:sz w:val="24"/>
          <w:szCs w:val="24"/>
          <w:lang w:eastAsia="en-GB"/>
        </w:rP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5C4F3" w14:textId="33A182C2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</w:p>
    <w:p w14:paraId="56221648" w14:textId="34DE8253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>Feltételezett bántalmazó</w:t>
      </w:r>
    </w:p>
    <w:p w14:paraId="573A8018" w14:textId="7A50FFAB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</w:p>
    <w:p w14:paraId="106D32FE" w14:textId="6EE8CF21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sz w:val="24"/>
          <w:szCs w:val="24"/>
          <w:lang w:eastAsia="en-GB"/>
        </w:rPr>
        <w:t>Név:</w:t>
      </w:r>
    </w:p>
    <w:p w14:paraId="745F209E" w14:textId="2EA81809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sz w:val="24"/>
          <w:szCs w:val="24"/>
          <w:lang w:eastAsia="en-GB"/>
        </w:rPr>
        <w:t>Egyéb információ:</w:t>
      </w:r>
    </w:p>
    <w:p w14:paraId="4232B2EE" w14:textId="75A747E6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sz w:val="24"/>
          <w:szCs w:val="24"/>
          <w:lang w:eastAsia="en-GB"/>
        </w:rPr>
        <w:t>Munkakör vagy kapcsolat az UNICEF-fel:</w:t>
      </w:r>
    </w:p>
    <w:p w14:paraId="2DF19340" w14:textId="2D535B45" w:rsid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sz w:val="24"/>
          <w:szCs w:val="24"/>
          <w:lang w:eastAsia="en-GB"/>
        </w:rPr>
        <w:t>Kapcsolat a gyermekkel, fiatallal:</w:t>
      </w:r>
    </w:p>
    <w:p w14:paraId="71E12681" w14:textId="658F04CB" w:rsid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</w:p>
    <w:p w14:paraId="3AB7C92C" w14:textId="17E7998D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  <w:r w:rsidRPr="00851820"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>A jelzést tevő</w:t>
      </w:r>
    </w:p>
    <w:p w14:paraId="2AFA801B" w14:textId="67114307" w:rsid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</w:p>
    <w:p w14:paraId="1C455EBA" w14:textId="56E80E19" w:rsid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>
        <w:rPr>
          <w:rFonts w:ascii="Univers Next Pro" w:hAnsi="Univers Next Pro" w:cstheme="majorBidi"/>
          <w:sz w:val="24"/>
          <w:szCs w:val="24"/>
          <w:lang w:eastAsia="en-GB"/>
        </w:rPr>
        <w:t>Név:</w:t>
      </w:r>
    </w:p>
    <w:p w14:paraId="2B44D47E" w14:textId="0512D7CF" w:rsid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>
        <w:rPr>
          <w:rFonts w:ascii="Univers Next Pro" w:hAnsi="Univers Next Pro" w:cstheme="majorBidi"/>
          <w:sz w:val="24"/>
          <w:szCs w:val="24"/>
          <w:lang w:eastAsia="en-GB"/>
        </w:rPr>
        <w:t>Munkakör/kapcsolat az UNICEF-fel:</w:t>
      </w:r>
    </w:p>
    <w:p w14:paraId="3EEDD759" w14:textId="7FA0FABC" w:rsid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  <w:r>
        <w:rPr>
          <w:rFonts w:ascii="Univers Next Pro" w:hAnsi="Univers Next Pro" w:cstheme="majorBidi"/>
          <w:sz w:val="24"/>
          <w:szCs w:val="24"/>
          <w:lang w:eastAsia="en-GB"/>
        </w:rPr>
        <w:t>Egyéb információ:</w:t>
      </w:r>
    </w:p>
    <w:p w14:paraId="2F355D91" w14:textId="14B60370" w:rsidR="00851820" w:rsidRDefault="00851820" w:rsidP="00851820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Univers Next Pro" w:hAnsi="Univers Next Pro" w:cstheme="majorBidi"/>
          <w:sz w:val="24"/>
          <w:szCs w:val="24"/>
          <w:lang w:eastAsia="en-GB"/>
        </w:rPr>
        <w:t>Elérhetőségek:</w:t>
      </w:r>
    </w:p>
    <w:p w14:paraId="1DA8B6CA" w14:textId="25AEA898" w:rsid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</w:p>
    <w:p w14:paraId="38869EF1" w14:textId="1F8C6795" w:rsid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</w:p>
    <w:p w14:paraId="686E8569" w14:textId="40A02D1F" w:rsidR="00851820" w:rsidRPr="00D5157D" w:rsidRDefault="00851820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  <w:r w:rsidRPr="00D5157D"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>Az eset időpontja:</w:t>
      </w:r>
    </w:p>
    <w:p w14:paraId="09C53217" w14:textId="6D1F640F" w:rsidR="00851820" w:rsidRPr="00D5157D" w:rsidRDefault="00851820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</w:p>
    <w:p w14:paraId="684E8D21" w14:textId="563B8509" w:rsidR="00851820" w:rsidRDefault="00851820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  <w:r w:rsidRPr="00D5157D"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>Az eset leírása:</w:t>
      </w:r>
      <w:r w:rsidR="00D5157D"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 xml:space="preserve"> </w:t>
      </w:r>
      <w:r w:rsidR="00D5157D" w:rsidRPr="00D5157D">
        <w:rPr>
          <w:rFonts w:ascii="Univers Next Pro" w:hAnsi="Univers Next Pro" w:cstheme="majorBidi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B877B" w14:textId="6C395206" w:rsidR="00D5157D" w:rsidRDefault="00D5157D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</w:p>
    <w:p w14:paraId="6E0C8FF0" w14:textId="72FAC96B" w:rsidR="00D5157D" w:rsidRDefault="00D5157D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</w:p>
    <w:p w14:paraId="1A0E08FB" w14:textId="4F5AEAF7" w:rsidR="00D5157D" w:rsidRPr="00D5157D" w:rsidRDefault="00D5157D" w:rsidP="00851820">
      <w:pPr>
        <w:spacing w:after="0" w:line="240" w:lineRule="auto"/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</w:pPr>
      <w:r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 xml:space="preserve">Dátum: </w:t>
      </w:r>
      <w:r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ab/>
      </w:r>
      <w:r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ab/>
      </w:r>
      <w:r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ab/>
      </w:r>
      <w:r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ab/>
      </w:r>
      <w:r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ab/>
      </w:r>
      <w:r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ab/>
      </w:r>
      <w:r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ab/>
      </w:r>
      <w:r>
        <w:rPr>
          <w:rFonts w:ascii="Univers Next Pro" w:hAnsi="Univers Next Pro" w:cstheme="majorBidi"/>
          <w:b/>
          <w:bCs/>
          <w:color w:val="00AEEF"/>
          <w:sz w:val="24"/>
          <w:szCs w:val="24"/>
          <w:lang w:eastAsia="en-GB"/>
        </w:rPr>
        <w:tab/>
        <w:t>Aláírás:</w:t>
      </w:r>
    </w:p>
    <w:p w14:paraId="0C546D9D" w14:textId="77777777" w:rsidR="00851820" w:rsidRPr="00851820" w:rsidRDefault="00851820" w:rsidP="00851820">
      <w:pPr>
        <w:spacing w:after="0" w:line="240" w:lineRule="auto"/>
        <w:rPr>
          <w:rFonts w:ascii="Univers Next Pro" w:hAnsi="Univers Next Pro" w:cstheme="majorBidi"/>
          <w:sz w:val="24"/>
          <w:szCs w:val="24"/>
          <w:lang w:eastAsia="en-GB"/>
        </w:rPr>
      </w:pPr>
    </w:p>
    <w:sectPr w:rsidR="00851820" w:rsidRPr="0085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Next Pro">
    <w:altName w:val="Calibri"/>
    <w:charset w:val="00"/>
    <w:family w:val="swiss"/>
    <w:pitch w:val="variable"/>
    <w:sig w:usb0="A000002F" w:usb1="5000205B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20"/>
    <w:rsid w:val="00851820"/>
    <w:rsid w:val="00D5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7804"/>
  <w15:chartTrackingRefBased/>
  <w15:docId w15:val="{A5F293F4-76BD-4374-B242-A53B0AA9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szotyori-nagy</dc:creator>
  <cp:keywords/>
  <dc:description/>
  <cp:lastModifiedBy>viktoria szotyori-nagy</cp:lastModifiedBy>
  <cp:revision>1</cp:revision>
  <dcterms:created xsi:type="dcterms:W3CDTF">2023-02-06T11:40:00Z</dcterms:created>
  <dcterms:modified xsi:type="dcterms:W3CDTF">2023-02-06T11:54:00Z</dcterms:modified>
</cp:coreProperties>
</file>